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"/>
        <w:bidi w:val="0"/>
        <w:spacing w:lineRule="auto" w:line="276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Załącznik do zarządzenia Dyrektora ZBM</w:t>
      </w:r>
    </w:p>
    <w:p>
      <w:pPr>
        <w:pStyle w:val="Nagwek"/>
        <w:bidi w:val="0"/>
        <w:spacing w:lineRule="auto" w:line="276" w:before="0" w:after="0"/>
        <w:jc w:val="right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nr 53/2020 z dnia 04.11.2020 roku</w:t>
      </w:r>
    </w:p>
    <w:tbl>
      <w:tblPr>
        <w:tblW w:w="976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5"/>
        <w:gridCol w:w="4887"/>
      </w:tblGrid>
      <w:tr>
        <w:trPr/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wpływu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Zarząd Budynków Miejskich</w:t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al. Wojska Polskiego 4a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44-240 Żory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Nr sprawy</w:t>
            </w:r>
          </w:p>
        </w:tc>
      </w:tr>
    </w:tbl>
    <w:p>
      <w:pPr>
        <w:pStyle w:val="Normal"/>
        <w:bidi w:val="0"/>
        <w:spacing w:lineRule="auto" w:line="276"/>
        <w:jc w:val="center"/>
        <w:rPr>
          <w:rFonts w:ascii="Calibri" w:hAnsi="Calibri" w:cs="Calibri"/>
          <w:sz w:val="24"/>
          <w:szCs w:val="24"/>
          <w:u w:val="none"/>
        </w:rPr>
      </w:pPr>
      <w:r>
        <w:rPr>
          <w:rFonts w:cs="Calibri" w:ascii="Calibri" w:hAnsi="Calibri"/>
          <w:sz w:val="24"/>
          <w:szCs w:val="24"/>
          <w:u w:val="none"/>
        </w:rPr>
      </w:r>
    </w:p>
    <w:p>
      <w:pPr>
        <w:pStyle w:val="Normal"/>
        <w:bidi w:val="0"/>
        <w:spacing w:lineRule="auto" w:line="276"/>
        <w:jc w:val="center"/>
        <w:rPr>
          <w:rFonts w:ascii="Calibri" w:hAnsi="Calibri" w:cs="Calibri"/>
          <w:sz w:val="24"/>
          <w:szCs w:val="24"/>
          <w:u w:val="none"/>
        </w:rPr>
      </w:pPr>
      <w:r>
        <w:rPr>
          <w:rFonts w:cs="Calibri" w:ascii="Calibri" w:hAnsi="Calibri"/>
          <w:sz w:val="24"/>
          <w:szCs w:val="24"/>
          <w:u w:val="none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cs="Calibri" w:ascii="Calibri" w:hAnsi="Calibri"/>
          <w:b/>
          <w:bCs/>
          <w:sz w:val="24"/>
          <w:szCs w:val="24"/>
          <w:u w:val="none"/>
        </w:rPr>
        <w:t>WNIOSEK O NAJEM LOKALU MIESZKALNEGO</w:t>
      </w:r>
    </w:p>
    <w:p>
      <w:pPr>
        <w:pStyle w:val="Normal"/>
        <w:bidi w:val="0"/>
        <w:spacing w:lineRule="auto" w:line="276"/>
        <w:jc w:val="center"/>
        <w:rPr>
          <w:rFonts w:ascii="Calibri" w:hAnsi="Calibri" w:cs="Calibri"/>
          <w:b/>
          <w:b/>
          <w:bCs/>
          <w:sz w:val="24"/>
          <w:szCs w:val="24"/>
          <w:u w:val="none"/>
        </w:rPr>
      </w:pPr>
      <w:r>
        <w:rPr>
          <w:rFonts w:cs="Calibri" w:ascii="Calibri" w:hAnsi="Calibri"/>
          <w:b/>
          <w:bCs/>
          <w:sz w:val="24"/>
          <w:szCs w:val="24"/>
          <w:u w:val="none"/>
        </w:rPr>
        <w:t>w ramach programu „Z przyszłością w Żorach”</w:t>
      </w:r>
    </w:p>
    <w:p>
      <w:pPr>
        <w:pStyle w:val="Normal"/>
        <w:bidi w:val="0"/>
        <w:spacing w:lineRule="auto" w:line="276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975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52"/>
      </w:tblGrid>
      <w:tr>
        <w:trPr/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Nr z ustalenia w drodze losowania kolejności wyboru mieszkania</w:t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lub data złożenia ankiety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Część I</w:t>
      </w:r>
    </w:p>
    <w:p>
      <w:pPr>
        <w:pStyle w:val="Normal"/>
        <w:bidi w:val="0"/>
        <w:spacing w:lineRule="auto" w:line="276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Dane wnioskodawcy/ów i osób zgłoszonych do wspólnego zamieszkania</w:t>
      </w:r>
    </w:p>
    <w:p>
      <w:pPr>
        <w:pStyle w:val="Normal"/>
        <w:bidi w:val="0"/>
        <w:spacing w:lineRule="auto" w:line="276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976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34"/>
        <w:gridCol w:w="6528"/>
      </w:tblGrid>
      <w:tr>
        <w:trPr/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Imię i nazwisko wnioskodawcy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zamieszkania</w:t>
            </w: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zameldowania</w:t>
            </w: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do korespondencji</w:t>
            </w: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Pesel</w:t>
            </w: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nr telefonu</w:t>
            </w: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e-mail</w:t>
            </w: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976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34"/>
        <w:gridCol w:w="6528"/>
      </w:tblGrid>
      <w:tr>
        <w:trPr/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Imię i nazwisko współmałżonka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zamieszkania</w:t>
            </w: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zameldowania</w:t>
            </w: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do korespondencji</w:t>
            </w: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Pesel</w:t>
            </w: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nr telefonu</w:t>
            </w: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e-mail</w:t>
            </w: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976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8"/>
        <w:gridCol w:w="2321"/>
        <w:gridCol w:w="1813"/>
        <w:gridCol w:w="1592"/>
        <w:gridCol w:w="1708"/>
        <w:gridCol w:w="1820"/>
      </w:tblGrid>
      <w:tr>
        <w:trPr/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Pozostałe osoby zgłoszone do wspólnego zamieszkania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Imię i nazwisko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Pesel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Stopień pokrewieństwa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zameldowania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zamieszkania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Część II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Calibri" w:ascii="Calibri" w:hAnsi="Calibri"/>
          <w:sz w:val="24"/>
          <w:szCs w:val="24"/>
        </w:rPr>
        <w:t>Dochody wnioskodawcy/ów i osób zgłoszonych do wspólnego zamieszkania</w:t>
      </w:r>
    </w:p>
    <w:p>
      <w:pPr>
        <w:pStyle w:val="Normal"/>
        <w:bidi w:val="0"/>
        <w:spacing w:lineRule="auto" w:line="276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(według oświadczeń / zaświadczeń* o dochodach netto)</w:t>
      </w:r>
    </w:p>
    <w:p>
      <w:pPr>
        <w:pStyle w:val="Akapitzlist"/>
        <w:bidi w:val="0"/>
        <w:spacing w:lineRule="auto" w:line="276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tbl>
      <w:tblPr>
        <w:tblW w:w="976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5"/>
        <w:gridCol w:w="3065"/>
        <w:gridCol w:w="6072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Imię i nazwisko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Dochód/y netto z ostatnich 6 miesięcy poprzedzających złożenie wniosku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 załączeniu przedkładam stosowne oświadczenia / zaświadczenia* potwierdzające wiarygodność osiąganych dochodów (wymienić w części VI wniosku).</w:t>
            </w:r>
          </w:p>
        </w:tc>
      </w:tr>
      <w:tr>
        <w:trPr/>
        <w:tc>
          <w:tcPr>
            <w:tcW w:w="9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i podpis wnioskodawcy/ów</w:t>
            </w:r>
          </w:p>
        </w:tc>
      </w:tr>
    </w:tbl>
    <w:p>
      <w:pPr>
        <w:pStyle w:val="Akapitzlist"/>
        <w:bidi w:val="0"/>
        <w:spacing w:lineRule="auto" w:line="276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Akapitzlist"/>
        <w:bidi w:val="0"/>
        <w:spacing w:lineRule="auto" w:line="276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Akapitzlist"/>
        <w:bidi w:val="0"/>
        <w:spacing w:lineRule="auto" w:line="276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Akapitzlist"/>
        <w:bidi w:val="0"/>
        <w:spacing w:lineRule="auto" w:line="276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* niewłaściwe skreślić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Część III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Algorytm do wyliczenia zdolności czynszowej wnioskodawcy/ów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(B – (A x 500 zł) – C – D) / E = ilość m</w:t>
      </w:r>
      <w:r>
        <w:rPr>
          <w:rStyle w:val="Domylnaczcionkaakapitu"/>
          <w:rFonts w:cs="Calibri" w:ascii="Calibri" w:hAnsi="Calibri"/>
          <w:sz w:val="24"/>
          <w:szCs w:val="24"/>
          <w:vertAlign w:val="superscript"/>
        </w:rPr>
        <w:t>2</w:t>
      </w:r>
      <w:r>
        <w:rPr>
          <w:rStyle w:val="Domylnaczcionkaakapitu"/>
          <w:rFonts w:cs="Calibri" w:ascii="Calibri" w:hAnsi="Calibri"/>
          <w:sz w:val="24"/>
          <w:szCs w:val="24"/>
        </w:rPr>
        <w:t xml:space="preserve"> możliwa do wynajęcia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tbl>
      <w:tblPr>
        <w:tblW w:w="976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50"/>
        <w:gridCol w:w="1950"/>
        <w:gridCol w:w="1951"/>
        <w:gridCol w:w="1950"/>
        <w:gridCol w:w="1961"/>
      </w:tblGrid>
      <w:tr>
        <w:trPr/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Legenda:</w:t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 –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ilość osób ubiegających się o mieszkanie</w:t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B –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dochód netto w gospodarstwie domowym (średnia z 6 miesięcy)</w:t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 –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szacunkowe koszty zużycia mediów</w:t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 –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planowany koszt wynajmu miejsca postojowego w hali garażu podziemnego</w:t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 –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aktualnie kalkulowana stawka czynszu za 1 m</w:t>
            </w:r>
            <w:r>
              <w:rPr>
                <w:rStyle w:val="Domylnaczcionkaakapitu"/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6"/>
                <w:sz w:val="24"/>
                <w:szCs w:val="24"/>
                <w:u w:val="none"/>
              </w:rPr>
              <w:t>2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powierzchni użytkowej lokalu</w:t>
            </w:r>
          </w:p>
          <w:p>
            <w:pPr>
              <w:pStyle w:val="Zawartotabeli"/>
              <w:bidi w:val="0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</w:tc>
      </w:tr>
      <w:tr>
        <w:trPr/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199 zł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zł</w:t>
            </w:r>
          </w:p>
        </w:tc>
      </w:tr>
      <w:tr>
        <w:trPr/>
        <w:tc>
          <w:tcPr>
            <w:tcW w:w="97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Wyliczenie zdolności czynszowej wnioskodawcy/ów umożliwiające wynajęcie lokalu o powierzchni (m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perscript"/>
              </w:rPr>
              <w:t>2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7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i podpis wnioskodawcy/ów</w:t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Część IV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Oświadczenie o wyborze lokalu mieszkalnego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976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62"/>
      </w:tblGrid>
      <w:tr>
        <w:trPr/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Oświadczam, iż zdolność finansowa mojego gospodarstwa domowego pozwala na wynajęcie wybranego mieszkania, adres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Powierzchnia użytkowa wybranego lokalu mieszkalnego</w:t>
            </w:r>
          </w:p>
        </w:tc>
      </w:tr>
      <w:tr>
        <w:trPr/>
        <w:tc>
          <w:tcPr>
            <w:tcW w:w="9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Miejsce postojowe (płatne) w hali garażu podziemnego o numerze</w:t>
            </w:r>
          </w:p>
        </w:tc>
      </w:tr>
      <w:tr>
        <w:trPr/>
        <w:tc>
          <w:tcPr>
            <w:tcW w:w="9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i podpis wnioskodawcy/ów</w:t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Uwaga: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 umowie najmu ww. lokalu zostanie uwzględniona powierzchnia wynikająca z inwentaryzacji powykonawczej.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Część V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sz w:val="24"/>
          <w:szCs w:val="24"/>
        </w:rPr>
        <w:t>Oświadczenia wnioskodawcy/ów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tbl>
      <w:tblPr>
        <w:tblW w:w="976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62"/>
      </w:tblGrid>
      <w:tr>
        <w:trPr/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Oświadczam, iż jestem świadomy/a konieczności poniesienia nakładów z własnych środków finansowych na wykończenie lokalu mieszkalnego (według informacji o stanie technicznym przekazanego mieszkania), a w przypadku rezygnacji z lokalu, bądź utraty tytułu prawnego nie będę wnosić roszczeń do poniesionych wydatków, a urządzenia w które lokal został wyposażony z własnych środków finansowych mogą zostać zdemontowane i zabrane.</w:t>
            </w:r>
          </w:p>
        </w:tc>
      </w:tr>
      <w:tr>
        <w:trPr/>
        <w:tc>
          <w:tcPr>
            <w:tcW w:w="9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 xml:space="preserve">Oświadczam, iż w terminie do 6 miesięcy od zawarcia umowy najmu zamelduję się na pobyt stały wraz z osobami zgłoszonymi do wspólnego zamieszkania w lokalu mieszkalnym będącym przedmiotem najmu pod rygorem obowiązku zwolnienia mieszkania.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Jednocześnie oświadczam, iż zgodnie z miejscem zamieszkania odprowadzam/deklaruję odprowadzanie podatków dochodowych w Gminie Miejskiej Żory.</w:t>
            </w:r>
          </w:p>
        </w:tc>
      </w:tr>
      <w:tr>
        <w:trPr/>
        <w:tc>
          <w:tcPr>
            <w:tcW w:w="9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Oświadczam, iż posiadam / nie posiadam* tytułu prawnego do innego lokalu mieszkalnego / domu jednorodzinnego* w Żorach oraz miejscowości pobliskiej.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(dotyczy wnioskodawcy i współmałżonka wnioskodawcy).</w:t>
            </w:r>
          </w:p>
        </w:tc>
      </w:tr>
      <w:tr>
        <w:trPr/>
        <w:tc>
          <w:tcPr>
            <w:tcW w:w="9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bidi w:val="0"/>
              <w:spacing w:lineRule="auto" w:line="276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Przyjmuję do wiadomości, iż złożenie przeze mnie oświadczeń zawierających nieprawdziwe dane lub zatajenie danych dotyczących sytuacji mieszkaniowej, rodzinnej i materialnej, wymaganych uchwałą Rady Miasta Żory nr 159/XI/19 z 26.09.2019 roku, niezbędnych od chwili złożenia wniosku do chwili zawarcia umowy najmu, będzie skutkować odstąpieniem od realizacji wniosku.</w:t>
            </w:r>
          </w:p>
        </w:tc>
      </w:tr>
      <w:tr>
        <w:trPr/>
        <w:tc>
          <w:tcPr>
            <w:tcW w:w="9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Świadomy/a odpowiedzialności karnej za składanie fałszywych zeznań, zgodnie z art. 233 Kodeksu karnego oświadczam, iż powyższe dane są zgodne z prawdą.</w:t>
            </w:r>
          </w:p>
        </w:tc>
      </w:tr>
      <w:tr>
        <w:trPr/>
        <w:tc>
          <w:tcPr>
            <w:tcW w:w="9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Oświadczam, że zapoznałem/am się z treścią klauzuli informacyjnej, w tym informacją o celu i sposobie przetwarzania danych osobowych oraz prawie dostępu do treści swoich danych i prawie do ich poprawienia.</w:t>
            </w:r>
          </w:p>
        </w:tc>
      </w:tr>
      <w:tr>
        <w:trPr/>
        <w:tc>
          <w:tcPr>
            <w:tcW w:w="9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i czytelny podpis wnioskodawcy/ów</w:t>
            </w:r>
          </w:p>
        </w:tc>
      </w:tr>
    </w:tbl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sz w:val="24"/>
          <w:szCs w:val="24"/>
        </w:rPr>
        <w:t>* niewłaściwe skreślić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tbl>
      <w:tblPr>
        <w:tblW w:w="976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62"/>
      </w:tblGrid>
      <w:tr>
        <w:trPr/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Pouczenia</w:t>
            </w:r>
          </w:p>
        </w:tc>
      </w:tr>
      <w:tr>
        <w:trPr/>
        <w:tc>
          <w:tcPr>
            <w:tcW w:w="9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bidi w:val="0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Art. 233 §1 Kodeksu karnego: „Kto, składając zeznanie mające służyć za dowód w postępowaniu sądowym lub innym postępowaniu prowadzonym na podstawie ustawy, zeznaje nieprawdę lub zataja prawdę, podlega karze pozbawienia wolności od 6 miesięcy do lat 8”.</w:t>
            </w:r>
          </w:p>
        </w:tc>
      </w:tr>
      <w:tr>
        <w:trPr/>
        <w:tc>
          <w:tcPr>
            <w:tcW w:w="9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bidi w:val="0"/>
              <w:jc w:val="left"/>
              <w:rPr/>
            </w:pPr>
            <w:r>
              <w:rPr>
                <w:rStyle w:val="Domylnaczcionkaakapitu"/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Treść </w:t>
            </w:r>
            <w:r>
              <w:rPr>
                <w:rStyle w:val="Domylnaczcionkaakapitu"/>
                <w:rFonts w:cs="Calibri" w:ascii="Calibri" w:hAnsi="Calibri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KLAUZULI INFORMACYJNEJ O PRZETWARZANIU DANYCH OSOBOWYCH</w:t>
            </w:r>
            <w:r>
              <w:rPr>
                <w:rStyle w:val="Domylnaczcionkaakapitu"/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dostępna jest na stronie Biuletynu Informacji Publicznej Zarządu Budynków Miejskich </w:t>
            </w:r>
            <w:hyperlink r:id="rId2" w:tgtFrame="_blank">
              <w:r>
                <w:rPr>
                  <w:rStyle w:val="Czeinternetowe"/>
                  <w:rFonts w:cs="Calibri" w:ascii="Calibri" w:hAnsi="Calibri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sz w:val="24"/>
                  <w:szCs w:val="24"/>
                </w:rPr>
                <w:t>http://zbm.zory.bip.net.pl/</w:t>
              </w:r>
            </w:hyperlink>
            <w:r>
              <w:rPr>
                <w:rStyle w:val="Domylnaczcionkaakapitu"/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w menu przedmiotowym</w:t>
            </w:r>
          </w:p>
        </w:tc>
      </w:tr>
    </w:tbl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sz w:val="24"/>
          <w:szCs w:val="24"/>
        </w:rPr>
        <w:t>Część VI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sz w:val="24"/>
          <w:szCs w:val="24"/>
        </w:rPr>
        <w:t>Pozostałe informacje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tbl>
      <w:tblPr>
        <w:tblW w:w="976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5"/>
        <w:gridCol w:w="4887"/>
      </w:tblGrid>
      <w:tr>
        <w:trPr/>
        <w:tc>
          <w:tcPr>
            <w:tcW w:w="9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Uwagi/wyjaśnienia wnioskodawcy/ów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 wniosku przedkładam następujące dokumenty/załączniki (wymienić)</w:t>
            </w:r>
          </w:p>
        </w:tc>
      </w:tr>
      <w:tr>
        <w:trPr/>
        <w:tc>
          <w:tcPr>
            <w:tcW w:w="9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Wniosek złożono kompletny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 / nie*</w:t>
            </w:r>
          </w:p>
        </w:tc>
      </w:tr>
      <w:tr>
        <w:trPr/>
        <w:tc>
          <w:tcPr>
            <w:tcW w:w="9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Braki we wniosku (wymienić)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Wniosek zostanie uzupełniony do dnia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i czytelny podpis wnioskodawcy/ów</w:t>
            </w:r>
          </w:p>
        </w:tc>
      </w:tr>
    </w:tbl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tbl>
      <w:tblPr>
        <w:tblW w:w="976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0"/>
        <w:gridCol w:w="1625"/>
        <w:gridCol w:w="1626"/>
        <w:gridCol w:w="3261"/>
      </w:tblGrid>
      <w:tr>
        <w:trPr/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Wniosek złożono w dniu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Zawartotabeli"/>
              <w:suppressLineNumbers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kompletny / niekompletny*</w:t>
            </w:r>
          </w:p>
        </w:tc>
      </w:tr>
      <w:tr>
        <w:trPr/>
        <w:tc>
          <w:tcPr>
            <w:tcW w:w="4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Zawartotabeli"/>
              <w:suppressLineNumbers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Podpis osoby przyjmującej wniosek</w:t>
            </w:r>
          </w:p>
        </w:tc>
        <w:tc>
          <w:tcPr>
            <w:tcW w:w="4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Zawartotabeli"/>
              <w:suppressLineNumbers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Uwagi</w:t>
            </w:r>
          </w:p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sz w:val="24"/>
          <w:szCs w:val="24"/>
        </w:rPr>
        <w:t>* niewłaściwe skreślić</w:t>
      </w:r>
    </w:p>
    <w:sectPr>
      <w:type w:val="nextPage"/>
      <w:pgSz w:w="11906" w:h="16838"/>
      <w:pgMar w:left="1134" w:right="1020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Uwydatnienie">
    <w:name w:val="Uwydatnienie"/>
    <w:qFormat/>
    <w:rPr>
      <w:i/>
      <w:iCs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uppressAutoHyphens w:val="true"/>
      <w:ind w:left="720" w:right="0" w:hanging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">
    <w:name w:val="Normalny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bm.zory.bip.net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</TotalTime>
  <Application>LibreOffice/7.0.2.2$Windows_X86_64 LibreOffice_project/8349ace3c3162073abd90d81fd06dcfb6b36b994</Application>
  <Pages>6</Pages>
  <Words>644</Words>
  <Characters>4221</Characters>
  <CharactersWithSpaces>4776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2018-02-26T11:19:53Z</dcterms:created>
  <dc:creator/>
  <dc:description/>
  <dc:language>pl-PL</dc:language>
  <cp:lastModifiedBy/>
  <cp:lastPrinted>1995-11-21T17:41:00Z</cp:lastPrinted>
  <dcterms:modified xsi:type="dcterms:W3CDTF">2020-11-09T09:43:58Z</dcterms:modified>
  <cp:revision>61</cp:revision>
  <dc:subject/>
  <dc:title/>
</cp:coreProperties>
</file>